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5280" w:type="dxa"/>
        <w:tblInd w:w="-119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2"/>
        <w:gridCol w:w="900"/>
        <w:gridCol w:w="720"/>
        <w:gridCol w:w="900"/>
        <w:gridCol w:w="540"/>
        <w:gridCol w:w="1218"/>
        <w:gridCol w:w="2140"/>
        <w:gridCol w:w="1540"/>
        <w:gridCol w:w="1180"/>
        <w:gridCol w:w="2260"/>
        <w:gridCol w:w="1280"/>
        <w:gridCol w:w="1280"/>
        <w:gridCol w:w="74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528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附件2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28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小标宋简体" w:hAnsi="宋体" w:eastAsia="方正小标宋简体" w:cs="宋体"/>
                <w:bCs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hint="eastAsia" w:ascii="方正小标宋简体" w:hAnsi="宋体" w:eastAsia="方正小标宋简体" w:cs="宋体"/>
                <w:bCs/>
                <w:kern w:val="0"/>
                <w:sz w:val="36"/>
                <w:szCs w:val="36"/>
              </w:rPr>
              <w:t>2017年推荐享受自治区政府特殊津贴人员基本情况信息表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序号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姓名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 xml:space="preserve">性别 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出生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年月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民族</w:t>
            </w:r>
          </w:p>
        </w:tc>
        <w:tc>
          <w:tcPr>
            <w:tcW w:w="12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政治面貌</w:t>
            </w:r>
          </w:p>
        </w:tc>
        <w:tc>
          <w:tcPr>
            <w:tcW w:w="2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工作单位及职务</w:t>
            </w: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职称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最高学历</w:t>
            </w:r>
          </w:p>
        </w:tc>
        <w:tc>
          <w:tcPr>
            <w:tcW w:w="2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何时毕业于何院校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从事专业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手机号码</w:t>
            </w:r>
          </w:p>
        </w:tc>
        <w:tc>
          <w:tcPr>
            <w:tcW w:w="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1"/>
    <w:family w:val="roman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